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59"/>
        <w:tblOverlap w:val="never"/>
        <w:tblW w:w="0" w:type="auto"/>
        <w:tblLayout w:type="fixed"/>
        <w:tblLook w:val="0000"/>
      </w:tblPr>
      <w:tblGrid>
        <w:gridCol w:w="2185"/>
        <w:gridCol w:w="2576"/>
        <w:gridCol w:w="2458"/>
        <w:gridCol w:w="2387"/>
        <w:gridCol w:w="2529"/>
        <w:gridCol w:w="2081"/>
      </w:tblGrid>
      <w:tr w:rsidR="00E8686C" w:rsidTr="008C2284">
        <w:trPr>
          <w:trHeight w:val="600"/>
        </w:trPr>
        <w:tc>
          <w:tcPr>
            <w:tcW w:w="14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86C" w:rsidRDefault="00E8686C" w:rsidP="008C2284">
            <w:pPr>
              <w:widowControl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2</w:t>
            </w:r>
          </w:p>
          <w:p w:rsidR="00E8686C" w:rsidRDefault="00E8686C" w:rsidP="008C2284">
            <w:pPr>
              <w:widowControl/>
              <w:spacing w:line="580" w:lineRule="exact"/>
              <w:jc w:val="center"/>
              <w:rPr>
                <w:rFonts w:ascii="Times New Roman" w:eastAsia="方正小标宋简体" w:hAnsi="Times New Roman" w:hint="eastAsia"/>
                <w:bCs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hint="eastAsia"/>
                <w:bCs/>
                <w:kern w:val="0"/>
                <w:sz w:val="44"/>
                <w:szCs w:val="44"/>
              </w:rPr>
              <w:t>2022</w:t>
            </w:r>
            <w:r>
              <w:rPr>
                <w:rFonts w:ascii="Times New Roman" w:eastAsia="方正小标宋简体" w:hAnsi="Times New Roman" w:hint="eastAsia"/>
                <w:bCs/>
                <w:kern w:val="0"/>
                <w:sz w:val="44"/>
                <w:szCs w:val="44"/>
              </w:rPr>
              <w:t>年调整基本养老金发放工作进展情况表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180"/>
              <w:gridCol w:w="2360"/>
              <w:gridCol w:w="2360"/>
              <w:gridCol w:w="2360"/>
              <w:gridCol w:w="2360"/>
              <w:gridCol w:w="2360"/>
            </w:tblGrid>
            <w:tr w:rsidR="00E8686C" w:rsidTr="008C2284">
              <w:trPr>
                <w:trHeight w:val="501"/>
              </w:trPr>
              <w:tc>
                <w:tcPr>
                  <w:tcW w:w="21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kern w:val="0"/>
                      <w:sz w:val="24"/>
                    </w:rPr>
                    <w:t>发放部门</w:t>
                  </w:r>
                </w:p>
              </w:tc>
              <w:tc>
                <w:tcPr>
                  <w:tcW w:w="47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</w:rPr>
                    <w:t>资金筹集情况</w:t>
                  </w:r>
                </w:p>
              </w:tc>
              <w:tc>
                <w:tcPr>
                  <w:tcW w:w="708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2"/>
                    </w:rPr>
                    <w:t>发放落实进度</w:t>
                  </w:r>
                </w:p>
              </w:tc>
            </w:tr>
            <w:tr w:rsidR="00E8686C" w:rsidTr="008C2284">
              <w:trPr>
                <w:trHeight w:val="501"/>
              </w:trPr>
              <w:tc>
                <w:tcPr>
                  <w:tcW w:w="21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>应筹集资金（万元）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  <w:t>已到位资金（万元）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>应调整人数（万人）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>已发放人数（万人）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>发放比例</w:t>
                  </w:r>
                </w:p>
              </w:tc>
            </w:tr>
            <w:tr w:rsidR="00E8686C" w:rsidTr="008C2284">
              <w:trPr>
                <w:trHeight w:val="501"/>
              </w:trPr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</w:rPr>
                    <w:t>合计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8686C" w:rsidTr="008C2284">
              <w:trPr>
                <w:trHeight w:val="501"/>
              </w:trPr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</w:rPr>
                    <w:t>企业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8686C" w:rsidTr="008C2284">
              <w:trPr>
                <w:trHeight w:val="501"/>
              </w:trPr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</w:rPr>
                    <w:t>机关事业单位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8686C" w:rsidTr="008C2284">
              <w:trPr>
                <w:trHeight w:val="501"/>
              </w:trPr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>经办机构发放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8686C" w:rsidTr="008C2284">
              <w:trPr>
                <w:trHeight w:val="501"/>
              </w:trPr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>原渠道发放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8686C" w:rsidRDefault="00E8686C" w:rsidP="008C2284">
                  <w:pPr>
                    <w:framePr w:hSpace="180" w:wrap="around" w:vAnchor="text" w:hAnchor="margin" w:xAlign="right" w:y="-159"/>
                    <w:widowControl/>
                    <w:suppressOverlap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:rsidR="00E8686C" w:rsidRDefault="00E8686C" w:rsidP="008C2284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36"/>
                <w:szCs w:val="36"/>
              </w:rPr>
            </w:pPr>
          </w:p>
        </w:tc>
      </w:tr>
      <w:tr w:rsidR="00E8686C" w:rsidTr="008C2284">
        <w:trPr>
          <w:trHeight w:val="90"/>
        </w:trPr>
        <w:tc>
          <w:tcPr>
            <w:tcW w:w="14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86C" w:rsidRDefault="00E8686C" w:rsidP="008C22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单位负责人签章：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处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科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负责人签章：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填表人签章：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填表时间：</w:t>
            </w:r>
          </w:p>
        </w:tc>
      </w:tr>
      <w:tr w:rsidR="00E8686C" w:rsidTr="008C2284">
        <w:trPr>
          <w:trHeight w:val="488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6C" w:rsidRDefault="00E8686C" w:rsidP="008C228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指标解释：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6C" w:rsidRDefault="00E8686C" w:rsidP="008C228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6C" w:rsidRDefault="00E8686C" w:rsidP="008C2284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6C" w:rsidRDefault="00E8686C" w:rsidP="008C2284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6C" w:rsidRDefault="00E8686C" w:rsidP="008C2284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86C" w:rsidRDefault="00E8686C" w:rsidP="008C22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E8686C" w:rsidTr="008C2284">
        <w:trPr>
          <w:trHeight w:val="405"/>
        </w:trPr>
        <w:tc>
          <w:tcPr>
            <w:tcW w:w="14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6C" w:rsidRDefault="00E8686C" w:rsidP="008C2284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应筹集资金：指本地调整退休人员养老金新增部分所需资金；</w:t>
            </w:r>
          </w:p>
        </w:tc>
      </w:tr>
      <w:tr w:rsidR="00E8686C" w:rsidTr="008C2284">
        <w:trPr>
          <w:trHeight w:val="405"/>
        </w:trPr>
        <w:tc>
          <w:tcPr>
            <w:tcW w:w="14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6C" w:rsidRDefault="00E8686C" w:rsidP="008C2284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已到位资金：指报告期末，已到位的调整退休人员养老金新增部分资金；</w:t>
            </w:r>
          </w:p>
        </w:tc>
      </w:tr>
      <w:tr w:rsidR="00E8686C" w:rsidTr="008C2284">
        <w:trPr>
          <w:trHeight w:val="405"/>
        </w:trPr>
        <w:tc>
          <w:tcPr>
            <w:tcW w:w="14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6C" w:rsidRDefault="00E8686C" w:rsidP="008C2284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应调整人数：指本地应参加调整的人数，包括倾斜人数；</w:t>
            </w:r>
          </w:p>
        </w:tc>
      </w:tr>
      <w:tr w:rsidR="00E8686C" w:rsidTr="008C2284">
        <w:trPr>
          <w:trHeight w:val="405"/>
        </w:trPr>
        <w:tc>
          <w:tcPr>
            <w:tcW w:w="14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6C" w:rsidRDefault="00E8686C" w:rsidP="008C2284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已发放人数：指报告期末，已发放调整后养老金的人数；</w:t>
            </w:r>
          </w:p>
        </w:tc>
      </w:tr>
      <w:tr w:rsidR="00E8686C" w:rsidTr="008C2284">
        <w:trPr>
          <w:trHeight w:val="405"/>
        </w:trPr>
        <w:tc>
          <w:tcPr>
            <w:tcW w:w="14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86C" w:rsidRDefault="00E8686C" w:rsidP="008C22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发放比例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已发放人数除以应调整人数。</w:t>
            </w:r>
          </w:p>
        </w:tc>
      </w:tr>
    </w:tbl>
    <w:p w:rsidR="003C2269" w:rsidRPr="00E8686C" w:rsidRDefault="003C2269" w:rsidP="00E8686C"/>
    <w:sectPr w:rsidR="003C2269" w:rsidRPr="00E8686C" w:rsidSect="00E868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2B4"/>
    <w:rsid w:val="003C2269"/>
    <w:rsid w:val="00E602B4"/>
    <w:rsid w:val="00E8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2022-07-05T01:31:00Z</dcterms:created>
  <dcterms:modified xsi:type="dcterms:W3CDTF">2022-07-05T01:31:00Z</dcterms:modified>
</cp:coreProperties>
</file>