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</w:rPr>
        <w:t>城乡居民基本医疗保险参保登记表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宋体" w:eastAsia="黑体" w:cs="黑体"/>
          <w:bCs/>
          <w:kern w:val="0"/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44"/>
          <w:szCs w:val="44"/>
        </w:rPr>
        <w:t xml:space="preserve">  </w:t>
      </w:r>
      <w:r>
        <w:rPr>
          <w:rFonts w:hint="eastAsia" w:ascii="黑体" w:hAnsi="宋体" w:eastAsia="黑体" w:cs="黑体"/>
          <w:bCs/>
          <w:kern w:val="0"/>
          <w:sz w:val="24"/>
          <w:szCs w:val="24"/>
        </w:rPr>
        <w:t xml:space="preserve"> </w:t>
      </w:r>
      <w:r>
        <w:rPr>
          <w:rFonts w:ascii="黑体" w:hAnsi="宋体" w:eastAsia="黑体" w:cs="黑体"/>
          <w:bCs/>
          <w:kern w:val="0"/>
          <w:sz w:val="24"/>
          <w:szCs w:val="24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ascii="黑体" w:hAnsi="宋体" w:eastAsia="黑体" w:cs="黑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 xml:space="preserve">登记日期:     年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 xml:space="preserve"> 月   日</w:t>
      </w:r>
    </w:p>
    <w:tbl>
      <w:tblPr>
        <w:tblStyle w:val="3"/>
        <w:tblpPr w:leftFromText="180" w:rightFromText="180" w:vertAnchor="text" w:horzAnchor="margin" w:tblpXSpec="center" w:tblpY="247"/>
        <w:tblW w:w="102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2400"/>
        <w:gridCol w:w="1785"/>
        <w:gridCol w:w="2085"/>
        <w:gridCol w:w="1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0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参保社区（村委）（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如变更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参保单位的请填写变更后的单位）</w:t>
            </w:r>
          </w:p>
        </w:tc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（在相应的选项后面打“√”）</w:t>
            </w:r>
          </w:p>
        </w:tc>
        <w:tc>
          <w:tcPr>
            <w:tcW w:w="24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普通人员</w:t>
            </w:r>
          </w:p>
        </w:tc>
        <w:tc>
          <w:tcPr>
            <w:tcW w:w="178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城乡低保对象</w:t>
            </w:r>
          </w:p>
        </w:tc>
        <w:tc>
          <w:tcPr>
            <w:tcW w:w="19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孤儿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事实无抚养儿童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城乡低保边缘对象中年满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60周岁以上的老年人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或未满18周岁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未成年人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低收入家庭18-60周岁成员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城镇重度残疾人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农村非重度残疾人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农村一二残疾人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（重度）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脱贫不稳定人口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边缘易致贫人口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突发严重困难户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返贫致贫人口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农村落实计划生育政策的独生子女户和双女结扎户的父母及其子女、计生特殊家庭等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城镇三四级残疾人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须知</w:t>
            </w:r>
          </w:p>
        </w:tc>
        <w:tc>
          <w:tcPr>
            <w:tcW w:w="8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办理新参保、续保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业务的需提供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，不在户籍地参保的，还需提供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居住证。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乡居民基本医疗保险于每年的9月至12月缴纳下一年度费用。只需缴纳个人缴费标准部分，并享受当年的财政补助。在当年6月30日前参保缴费的，只需缴纳个人缴费标准部分，并享受当年的财政补助。除新生儿外，城乡居民在每年7月1日至12月31日参保缴费的，应由个人一次性缴纳当年财政补助标准和个人缴费标准的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新生儿在出生后3个月内参保缴费的，只需按年度缴费标准缴纳个人缴费部分：其中在出生当年参保缴费的，可从出生之日起开始享受基本医疗保险待遇；在出生次年参保缴费的，需补缴出生当年的参保费用，方可从出生之日起开始享受基本医疗保险待遇；如不补缴，只能享受缴费当年的基本医疗保险待遇。新生儿出生3个月后参保缴费的，按照普通参保人员享受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4.城乡居民参保后，可通过“广西税务12366”微信公众号或广西税务各网点进行缴费。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  <w:jc w:val="center"/>
        </w:trPr>
        <w:tc>
          <w:tcPr>
            <w:tcW w:w="10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我承诺已认真阅读以上《业务办理须知》，如实填写《城乡居民基本医疗保险参保登记表》，并依照《业务办理须知》的要求办理医疗保险业务。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0" w:firstLineChars="25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1023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1.此表仅由医保经办机构各留存。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2.特殊人员类别身份认定以相关部门出具的名单为准。</w:t>
            </w:r>
          </w:p>
        </w:tc>
      </w:tr>
    </w:tbl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城乡居民基本医疗保险参保登记表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（填写示范文本）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登记日期: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Spec="center" w:tblpY="247"/>
        <w:tblW w:w="104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2370"/>
        <w:gridCol w:w="1625"/>
        <w:gridCol w:w="2183"/>
        <w:gridCol w:w="21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450XXXXXXXXXXXX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130XXXXXXX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广西南宁市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壮族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广西南宁市悦宾路X号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参保社区（村委）（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如变更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参保单位的请填写变更后的单位） </w:t>
            </w:r>
          </w:p>
        </w:tc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金湖社区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0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（在相应的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选项后面打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“√”）</w:t>
            </w: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普通人员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218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城乡低保对象</w:t>
            </w:r>
          </w:p>
        </w:tc>
        <w:tc>
          <w:tcPr>
            <w:tcW w:w="215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特困人员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孤儿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事实无抚养儿童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城乡低保边缘对象中年满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60周岁以上的老年人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或未满18周岁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未成年人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低收入家庭18-60周岁成员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城镇重度残疾人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农村非重度残疾人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农村一二残疾人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（重度）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脱贫不稳定人口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边缘易致贫人口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突发严重困难户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返贫致贫人口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农村落实计划生育政策的独生子女户和双女结扎户的父母及其子女、计生特殊家庭等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城镇三四级残疾人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7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业务办理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须知</w:t>
            </w:r>
          </w:p>
        </w:tc>
        <w:tc>
          <w:tcPr>
            <w:tcW w:w="8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办理新参保、续保业务的需提供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，不在户籍地参保的，还需提供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居住证。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乡居民基本医疗保险于每年的9月至12月缴纳下一年度费用。只需缴纳个人缴费标准部分，并享受当年的财政补助。在当年6月30日前参保缴费的，只需缴纳个人缴费标准部分，并享受当年的财政补助。除新生儿外，城乡居民在每年7月1日至12月31日参保缴费的，应由个人一次性缴纳当年财政补助标准和个人缴费标准的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新生儿在出生后3个月内参保缴费的，只需按年度缴费标准缴纳个人缴费部分：其中在出生当年参保缴费的，可从出生之日起开始享受基本医疗保险待遇；在出生次年参保缴费的，需补缴出生当年的参保费用，方可从出生之日起开始享受基本医疗保险待遇；如不补缴，只能享受缴费当年的基本医疗保险待遇。新生儿出生3个月后参保缴费的，按照普通参保人员享受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4.城乡居民参保后，可通过“广西税务12366”微信公众号或广西税务各网点进行缴费。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我承诺已认真阅读以上《业务办理须知》，如实填写《城乡居民基本医疗保险参保登记表》，并依照《业务办理须知》的要求办理医疗保险业务。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40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1.此表仅由医保经办机构各留存。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特殊人员类别身份认定以相关部门出具的名单为准。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常见错误示例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《城乡居民基本医疗保险参保登记表》未正确填写人员姓名、身份证号码等信息。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DD7D9A"/>
    <w:rsid w:val="58D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纯粹几何</dc:creator>
  <cp:lastModifiedBy>纯粹几何</cp:lastModifiedBy>
  <dcterms:modified xsi:type="dcterms:W3CDTF">2024-04-07T07:18:29Z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260EE6F87C1A45B288F37A0262F46C4B_11</vt:lpwstr>
  </property>
</Properties>
</file>